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746" w:rsidRPr="00834006" w:rsidRDefault="00834006">
      <w:pPr>
        <w:rPr>
          <w:rFonts w:ascii="Times New Roman" w:hAnsi="Times New Roman" w:cs="Times New Roman"/>
          <w:sz w:val="28"/>
          <w:szCs w:val="28"/>
        </w:rPr>
      </w:pPr>
      <w:r w:rsidRPr="00834006">
        <w:rPr>
          <w:rFonts w:ascii="Times New Roman" w:hAnsi="Times New Roman" w:cs="Times New Roman"/>
          <w:sz w:val="28"/>
          <w:szCs w:val="28"/>
        </w:rPr>
        <w:t>План</w:t>
      </w:r>
    </w:p>
    <w:p w:rsidR="00834006" w:rsidRPr="00834006" w:rsidRDefault="00834006" w:rsidP="008340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4006">
        <w:rPr>
          <w:rFonts w:ascii="Times New Roman" w:hAnsi="Times New Roman" w:cs="Times New Roman"/>
          <w:sz w:val="28"/>
          <w:szCs w:val="28"/>
        </w:rPr>
        <w:t>Теоретические основы обучения деловой коммуникации</w:t>
      </w:r>
    </w:p>
    <w:p w:rsidR="00834006" w:rsidRPr="00834006" w:rsidRDefault="00834006" w:rsidP="00834006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4006">
        <w:rPr>
          <w:rFonts w:ascii="Times New Roman" w:hAnsi="Times New Roman" w:cs="Times New Roman"/>
          <w:sz w:val="28"/>
          <w:szCs w:val="28"/>
        </w:rPr>
        <w:t>Понятие деловой коммуникации</w:t>
      </w:r>
    </w:p>
    <w:p w:rsidR="00834006" w:rsidRPr="00834006" w:rsidRDefault="00834006" w:rsidP="00834006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4006">
        <w:rPr>
          <w:rFonts w:ascii="Times New Roman" w:hAnsi="Times New Roman" w:cs="Times New Roman"/>
          <w:sz w:val="28"/>
          <w:szCs w:val="28"/>
        </w:rPr>
        <w:t>Психолого-педагогическая характеристика школьников старших классов</w:t>
      </w:r>
    </w:p>
    <w:p w:rsidR="00834006" w:rsidRPr="00834006" w:rsidRDefault="00834006" w:rsidP="00834006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4006">
        <w:rPr>
          <w:rFonts w:ascii="Times New Roman" w:hAnsi="Times New Roman" w:cs="Times New Roman"/>
          <w:sz w:val="28"/>
          <w:szCs w:val="28"/>
        </w:rPr>
        <w:t>Дополнительные формы обучения школьников деловой коммуникации (акцент на факультатив)</w:t>
      </w:r>
    </w:p>
    <w:p w:rsidR="00834006" w:rsidRPr="00834006" w:rsidRDefault="00834006" w:rsidP="008340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4006">
        <w:rPr>
          <w:rFonts w:ascii="Times New Roman" w:hAnsi="Times New Roman" w:cs="Times New Roman"/>
          <w:sz w:val="28"/>
          <w:szCs w:val="28"/>
        </w:rPr>
        <w:t>Технологии и методические рекомендации по организации деловой коммуникации.</w:t>
      </w:r>
    </w:p>
    <w:p w:rsidR="00834006" w:rsidRPr="00834006" w:rsidRDefault="00834006" w:rsidP="00834006">
      <w:pPr>
        <w:pStyle w:val="a3"/>
        <w:rPr>
          <w:rFonts w:ascii="Times New Roman" w:hAnsi="Times New Roman" w:cs="Times New Roman"/>
          <w:sz w:val="28"/>
          <w:szCs w:val="28"/>
        </w:rPr>
      </w:pPr>
      <w:r w:rsidRPr="00834006">
        <w:rPr>
          <w:rFonts w:ascii="Times New Roman" w:hAnsi="Times New Roman" w:cs="Times New Roman"/>
          <w:sz w:val="28"/>
          <w:szCs w:val="28"/>
        </w:rPr>
        <w:t>2.1 Организация формы обучения деловому английскому на базе факультатива</w:t>
      </w:r>
    </w:p>
    <w:sectPr w:rsidR="00834006" w:rsidRPr="00834006" w:rsidSect="001B3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74D30"/>
    <w:multiLevelType w:val="multilevel"/>
    <w:tmpl w:val="9FD8CD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4006"/>
    <w:rsid w:val="001B3746"/>
    <w:rsid w:val="00834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0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2</cp:revision>
  <dcterms:created xsi:type="dcterms:W3CDTF">2015-12-24T13:03:00Z</dcterms:created>
  <dcterms:modified xsi:type="dcterms:W3CDTF">2015-12-24T13:07:00Z</dcterms:modified>
</cp:coreProperties>
</file>