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9" w:rsidRDefault="009446EF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по выполнению бакалаврской выпускной работы по направлению подготовки </w:t>
      </w:r>
      <w:r>
        <w:rPr>
          <w:rFonts w:ascii="Times New Roman" w:hAnsi="Times New Roman" w:cs="Times New Roman"/>
          <w:b/>
          <w:sz w:val="32"/>
          <w:szCs w:val="32"/>
        </w:rPr>
        <w:t>080800.62 «Прикладная информатика»</w:t>
      </w:r>
    </w:p>
    <w:p w:rsidR="00B43219" w:rsidRDefault="00B43219">
      <w:pPr>
        <w:spacing w:after="0" w:line="100" w:lineRule="atLeast"/>
        <w:rPr>
          <w:rFonts w:ascii="TimesNewRoman,Bold" w:hAnsi="TimesNewRoman,Bold" w:cs="TimesNewRoman,Bold" w:hint="eastAsia"/>
          <w:b/>
          <w:bCs/>
          <w:sz w:val="24"/>
          <w:szCs w:val="24"/>
        </w:rPr>
      </w:pPr>
    </w:p>
    <w:p w:rsidR="00B43219" w:rsidRDefault="00944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БАКАЛАВРСКАЯ РАБОТА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собой законченное исследование, в котором анализируется одна из теоретических и (или) практических </w:t>
      </w:r>
      <w:r>
        <w:rPr>
          <w:rFonts w:ascii="Times New Roman" w:hAnsi="Times New Roman" w:cs="Times New Roman"/>
          <w:sz w:val="24"/>
          <w:szCs w:val="24"/>
        </w:rPr>
        <w:t>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</w:t>
      </w:r>
    </w:p>
    <w:p w:rsidR="00B43219" w:rsidRDefault="00944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бакалавра (бакалаврская работа)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основываться на обобщении выполненных выпускником </w:t>
      </w:r>
      <w:r>
        <w:rPr>
          <w:rFonts w:ascii="Times New Roman" w:hAnsi="Times New Roman" w:cs="Times New Roman"/>
          <w:sz w:val="24"/>
          <w:szCs w:val="24"/>
        </w:rPr>
        <w:t>курсовых работ и проектов и подготавливаться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защите в завершающий период теоретического обучения.</w:t>
      </w: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Требования к бакалаврской работе</w:t>
      </w:r>
    </w:p>
    <w:p w:rsidR="00B43219" w:rsidRDefault="00944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бакалаврской работы, обучающиеся должны показать свои  способность и умение, опираясь на полученные углу</w:t>
      </w:r>
      <w:r>
        <w:rPr>
          <w:rFonts w:ascii="Times New Roman" w:hAnsi="Times New Roman" w:cs="Times New Roman"/>
          <w:sz w:val="24"/>
          <w:szCs w:val="24"/>
        </w:rPr>
        <w:t xml:space="preserve">бленные знания, умения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аргументировать и защищать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точку зрения.</w:t>
      </w: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Выпускная кв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алификационная работа бакалавра по направлению подготовки «Прикладная информатика» </w:t>
      </w:r>
      <w:r>
        <w:rPr>
          <w:rFonts w:ascii="Times New Roman" w:hAnsi="Times New Roman" w:cs="Times New Roman"/>
          <w:sz w:val="24"/>
          <w:szCs w:val="24"/>
        </w:rPr>
        <w:t>представляет собой законченную разработку в профессиональной области, в которой:</w:t>
      </w:r>
    </w:p>
    <w:p w:rsidR="00B43219" w:rsidRDefault="009446EF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сформулирована актуальность и место решаемой задачи информационного обеспечения в </w:t>
      </w:r>
      <w:r>
        <w:rPr>
          <w:rFonts w:ascii="Times New Roman" w:hAnsi="Times New Roman" w:cs="Times New Roman"/>
          <w:sz w:val="24"/>
          <w:szCs w:val="24"/>
        </w:rPr>
        <w:t xml:space="preserve">выбранной </w:t>
      </w:r>
      <w:r>
        <w:rPr>
          <w:rFonts w:ascii="Times New Roman" w:hAnsi="Times New Roman" w:cs="Times New Roman"/>
          <w:sz w:val="24"/>
          <w:szCs w:val="24"/>
        </w:rPr>
        <w:t xml:space="preserve">для исследования </w:t>
      </w:r>
      <w:r>
        <w:rPr>
          <w:rFonts w:ascii="Times New Roman" w:hAnsi="Times New Roman" w:cs="Times New Roman"/>
          <w:sz w:val="24"/>
          <w:szCs w:val="24"/>
        </w:rPr>
        <w:t>предметной области;</w:t>
      </w:r>
    </w:p>
    <w:p w:rsidR="00B43219" w:rsidRDefault="009446EF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анализируется литература и информация, полученная с помощью глобальных сетей по функционированию подобных систем в данной предметной области;</w:t>
      </w:r>
    </w:p>
    <w:p w:rsidR="00B43219" w:rsidRDefault="009446EF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определяются и описываются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выбранные выпускником методы и средства решаемой з</w:t>
      </w:r>
      <w:r>
        <w:rPr>
          <w:rFonts w:ascii="Times New Roman" w:hAnsi="Times New Roman" w:cs="Times New Roman"/>
          <w:sz w:val="24"/>
          <w:szCs w:val="24"/>
        </w:rPr>
        <w:t>адачи, иллюстрируемые данными и формами выходных документов, используемых при реализации поставленной задачи информационного обеспечения на модельном/реальном примере в составе профессионально-ориентированной информационной системы (исследуемой или создава</w:t>
      </w:r>
      <w:r>
        <w:rPr>
          <w:rFonts w:ascii="Times New Roman" w:hAnsi="Times New Roman" w:cs="Times New Roman"/>
          <w:sz w:val="24"/>
          <w:szCs w:val="24"/>
        </w:rPr>
        <w:t>емой);</w:t>
      </w:r>
    </w:p>
    <w:p w:rsidR="00B43219" w:rsidRDefault="009446EF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анализируются предлагаемые пути, способы, а также оценивается экономическая и (или) социальная эффективность их внедрения в реальную информационную среду в области применения.</w:t>
      </w: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ВКР бакалавра – 40-60 страниц, не считая приложений;</w:t>
      </w: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рекоме</w:t>
      </w:r>
      <w:r>
        <w:rPr>
          <w:rFonts w:ascii="Times New Roman" w:hAnsi="Times New Roman" w:cs="Times New Roman"/>
          <w:sz w:val="24"/>
          <w:szCs w:val="24"/>
        </w:rPr>
        <w:t xml:space="preserve">ндации по разработке и оформлению бакалаврской работы представлены на сайте НИУ: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http://niu.ranepa.ru/?page_id=243</w:t>
        </w:r>
      </w:hyperlink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Тематика бакалаврских работ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квалификационной характеристикой </w:t>
      </w:r>
      <w:r>
        <w:rPr>
          <w:rFonts w:ascii="Times New Roman" w:hAnsi="Times New Roman"/>
          <w:sz w:val="24"/>
          <w:szCs w:val="24"/>
        </w:rPr>
        <w:t>направления  080800.62 «Прикладная информатика» возможны следующие основные направления тематики бакалаврских работ: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 xml:space="preserve">1. Разработка системы (модуля) 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- электронной обработки данных;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- электронной торговли;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- электронного документооборота;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 xml:space="preserve">- информационной </w:t>
      </w:r>
      <w:r>
        <w:rPr>
          <w:rStyle w:val="14-1"/>
          <w:rFonts w:ascii="Times New Roman" w:hAnsi="Times New Roman"/>
          <w:sz w:val="24"/>
          <w:szCs w:val="24"/>
        </w:rPr>
        <w:t>безопасности для ИС;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- и т. д.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2. Разработка проекта внедрения ИС</w:t>
      </w:r>
    </w:p>
    <w:p w:rsidR="00B43219" w:rsidRDefault="009446EF">
      <w:pPr>
        <w:pStyle w:val="14-10"/>
        <w:tabs>
          <w:tab w:val="left" w:pos="0"/>
          <w:tab w:val="left" w:pos="1040"/>
        </w:tabs>
        <w:spacing w:after="0" w:line="360" w:lineRule="auto"/>
        <w:rPr>
          <w:rStyle w:val="14-1"/>
          <w:rFonts w:ascii="Times New Roman" w:hAnsi="Times New Roman"/>
          <w:sz w:val="24"/>
          <w:szCs w:val="24"/>
        </w:rPr>
      </w:pPr>
      <w:r>
        <w:rPr>
          <w:rStyle w:val="14-1"/>
          <w:rFonts w:ascii="Times New Roman" w:hAnsi="Times New Roman"/>
          <w:sz w:val="24"/>
          <w:szCs w:val="24"/>
        </w:rPr>
        <w:t>3. Прикладная научная работа в области автоматизации информационных процессов и применении математических моделей и методов в управлении экономическими  объектами.</w:t>
      </w:r>
    </w:p>
    <w:p w:rsidR="00B43219" w:rsidRDefault="00B43219">
      <w:pPr>
        <w:pStyle w:val="14-10"/>
        <w:tabs>
          <w:tab w:val="left" w:pos="0"/>
          <w:tab w:val="left" w:pos="104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охвата ИС и ее комп</w:t>
      </w:r>
      <w:r>
        <w:rPr>
          <w:rFonts w:ascii="Times New Roman" w:hAnsi="Times New Roman"/>
          <w:sz w:val="24"/>
          <w:szCs w:val="24"/>
        </w:rPr>
        <w:t xml:space="preserve">онентов в качестве объектов проектирования может быть от автоматизации отдельного бизнес-процесса до ИС масштаба подразделения организации или небольшой компании. 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тематик по разработке модулей большее внимание уделяется алгоритмам и программирова</w:t>
      </w:r>
      <w:r>
        <w:rPr>
          <w:rFonts w:ascii="Times New Roman" w:hAnsi="Times New Roman"/>
          <w:sz w:val="24"/>
          <w:szCs w:val="24"/>
        </w:rPr>
        <w:t xml:space="preserve">нию. 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тематик по разработке проектов внедрения или разработке рекомендаций по оптимизации бизнес-процесса путем внедрения новых информационных продуктов или технологий – сравнительному анализу и системному проектированию.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темы </w:t>
      </w:r>
      <w:r>
        <w:rPr>
          <w:rFonts w:ascii="Times New Roman" w:hAnsi="Times New Roman"/>
          <w:sz w:val="24"/>
          <w:szCs w:val="24"/>
        </w:rPr>
        <w:t xml:space="preserve">бакалаврской работы должно быть кратким, отражать </w:t>
      </w:r>
      <w:r>
        <w:rPr>
          <w:rStyle w:val="10"/>
          <w:rFonts w:ascii="Times New Roman" w:hAnsi="Times New Roman"/>
          <w:sz w:val="24"/>
          <w:szCs w:val="24"/>
        </w:rPr>
        <w:t>доминанту</w:t>
      </w:r>
      <w:r>
        <w:rPr>
          <w:rFonts w:ascii="Times New Roman" w:hAnsi="Times New Roman"/>
          <w:sz w:val="24"/>
          <w:szCs w:val="24"/>
        </w:rPr>
        <w:t xml:space="preserve"> (основное содержание) работы и состоять из двух частей: в первой части указывается суть ВКР, а во второй – объект информатизации (автоматизации), например: «Автоматизация учета основных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в 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АО «Исток».</w:t>
      </w: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B432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19" w:rsidRDefault="009446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Структура бакалаврской работы</w:t>
      </w:r>
    </w:p>
    <w:p w:rsidR="00B43219" w:rsidRDefault="009446EF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3.1 Общие требования к ВКР бакалавра</w:t>
      </w:r>
    </w:p>
    <w:p w:rsidR="00B43219" w:rsidRDefault="009446EF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Общие требования к структуре ВКР изложены в документе, размещенном на сайте НИУ (</w:t>
      </w:r>
      <w:hyperlink r:id="rId9">
        <w:r>
          <w:rPr>
            <w:rStyle w:val="-"/>
            <w:rFonts w:ascii="Times New Roman" w:hAnsi="Times New Roman" w:cs="Times New Roman"/>
            <w:sz w:val="24"/>
            <w:szCs w:val="24"/>
            <w:lang w:eastAsia="ar-SA"/>
          </w:rPr>
          <w:t>http://niu.ranepa.ru/wp-content/uploads/2012/04/PolozhenieVKR.pdf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) раздел 4. Требования к объему и структуре ВКР. 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зависимости от решаемой задачи и подхода при разработке/проектировании структура ВКР такова</w:t>
      </w:r>
      <w:r>
        <w:rPr>
          <w:rStyle w:val="a4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: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условных</w:t>
      </w:r>
      <w:r>
        <w:rPr>
          <w:rFonts w:ascii="Times New Roman" w:hAnsi="Times New Roman"/>
          <w:sz w:val="24"/>
          <w:szCs w:val="24"/>
        </w:rPr>
        <w:t xml:space="preserve"> обозначений, терминов и сокращений (при необходимости)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Аналитическая часть</w:t>
      </w:r>
    </w:p>
    <w:p w:rsidR="00B43219" w:rsidRDefault="00AB7752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Проектная</w:t>
      </w:r>
      <w:r w:rsidR="009446EF">
        <w:rPr>
          <w:rFonts w:ascii="Times New Roman" w:hAnsi="Times New Roman"/>
          <w:sz w:val="24"/>
          <w:szCs w:val="24"/>
        </w:rPr>
        <w:t xml:space="preserve"> часть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bookmarkStart w:id="0" w:name="_GoBack"/>
      <w:bookmarkEnd w:id="0"/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Библиографический список</w:t>
      </w:r>
    </w:p>
    <w:p w:rsidR="00B43219" w:rsidRDefault="009446EF">
      <w:pPr>
        <w:pStyle w:val="14-1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Глав 1 и 2 </w:t>
      </w:r>
      <w:proofErr w:type="gramStart"/>
      <w:r>
        <w:rPr>
          <w:rFonts w:ascii="Times New Roman" w:hAnsi="Times New Roman"/>
          <w:sz w:val="24"/>
          <w:szCs w:val="24"/>
        </w:rPr>
        <w:t>определяется темой выпускной работы и согласо</w:t>
      </w:r>
      <w:r>
        <w:rPr>
          <w:rFonts w:ascii="Times New Roman" w:hAnsi="Times New Roman"/>
          <w:sz w:val="24"/>
          <w:szCs w:val="24"/>
        </w:rPr>
        <w:t>вывается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руководителем ВКР.</w:t>
      </w:r>
    </w:p>
    <w:p w:rsidR="00B43219" w:rsidRDefault="00B43219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43219" w:rsidRDefault="009446EF">
      <w:pPr>
        <w:pStyle w:val="14-10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bookmarkStart w:id="1" w:name="__DdeLink__208_618323881"/>
      <w:r>
        <w:rPr>
          <w:rFonts w:ascii="Times New Roman" w:hAnsi="Times New Roman"/>
          <w:b/>
          <w:bCs/>
          <w:sz w:val="24"/>
          <w:szCs w:val="24"/>
        </w:rPr>
        <w:t xml:space="preserve">Требования к работе </w:t>
      </w:r>
      <w:bookmarkEnd w:id="1"/>
      <w:r>
        <w:rPr>
          <w:rFonts w:ascii="Times New Roman" w:hAnsi="Times New Roman"/>
          <w:b/>
          <w:bCs/>
          <w:sz w:val="24"/>
          <w:szCs w:val="24"/>
        </w:rPr>
        <w:t>по разработке модуля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тема работы связана с разработкой модуля или всей ИС, структура глав может быть следующей: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Аналитическая часть</w:t>
      </w:r>
    </w:p>
    <w:p w:rsidR="00B43219" w:rsidRDefault="009446EF">
      <w:pPr>
        <w:pStyle w:val="14-10"/>
        <w:spacing w:after="0" w:line="360" w:lineRule="auto"/>
        <w:ind w:left="4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Анализ предметной области</w:t>
      </w:r>
    </w:p>
    <w:p w:rsidR="00B43219" w:rsidRDefault="009446EF">
      <w:pPr>
        <w:pStyle w:val="14-10"/>
        <w:spacing w:after="0" w:line="360" w:lineRule="auto"/>
        <w:ind w:left="9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Организационно-эко</w:t>
      </w:r>
      <w:r>
        <w:rPr>
          <w:rFonts w:ascii="Times New Roman" w:hAnsi="Times New Roman"/>
          <w:sz w:val="24"/>
          <w:szCs w:val="24"/>
        </w:rPr>
        <w:t xml:space="preserve">номическая характеристика организации 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Бизне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 информационные процессы предметной области 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4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 ИТ-инфраструктура организации или ее части (отдела, подразделения и т.д.)</w:t>
      </w:r>
    </w:p>
    <w:p w:rsidR="00B43219" w:rsidRDefault="009446EF">
      <w:pPr>
        <w:pStyle w:val="14-10"/>
        <w:tabs>
          <w:tab w:val="left" w:pos="539"/>
          <w:tab w:val="left" w:pos="567"/>
        </w:tabs>
        <w:spacing w:after="0" w:line="360" w:lineRule="auto"/>
        <w:ind w:left="500" w:firstLine="0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Постановка задачи на разработку модуля ИС</w:t>
      </w:r>
      <w:r>
        <w:rPr>
          <w:rStyle w:val="a4"/>
          <w:rFonts w:ascii="Times New Roman" w:hAnsi="Times New Roman"/>
          <w:sz w:val="24"/>
          <w:szCs w:val="24"/>
        </w:rPr>
        <w:footnoteReference w:id="2"/>
      </w:r>
    </w:p>
    <w:p w:rsidR="00B43219" w:rsidRDefault="009446EF">
      <w:pPr>
        <w:pStyle w:val="14-10"/>
        <w:spacing w:after="0" w:line="360" w:lineRule="auto"/>
        <w:ind w:left="4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Анализ и выбор средств </w:t>
      </w:r>
      <w:r>
        <w:rPr>
          <w:rFonts w:ascii="Times New Roman" w:hAnsi="Times New Roman"/>
          <w:sz w:val="24"/>
          <w:szCs w:val="24"/>
        </w:rPr>
        <w:t>разработки</w:t>
      </w:r>
    </w:p>
    <w:p w:rsidR="00B43219" w:rsidRDefault="00AB7752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 2. Проектная</w:t>
      </w:r>
      <w:r w:rsidR="009446EF">
        <w:rPr>
          <w:rFonts w:ascii="Times New Roman" w:hAnsi="Times New Roman"/>
          <w:sz w:val="24"/>
          <w:szCs w:val="24"/>
        </w:rPr>
        <w:t xml:space="preserve"> часть</w:t>
      </w:r>
    </w:p>
    <w:p w:rsidR="00B43219" w:rsidRDefault="009446EF">
      <w:pPr>
        <w:pStyle w:val="14-10"/>
        <w:spacing w:after="0" w:line="360" w:lineRule="auto"/>
        <w:ind w:left="466" w:firstLine="0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Описание проекта модуля ИС</w:t>
      </w:r>
      <w:r>
        <w:rPr>
          <w:rStyle w:val="a4"/>
          <w:rFonts w:ascii="Times New Roman" w:hAnsi="Times New Roman"/>
          <w:sz w:val="24"/>
          <w:szCs w:val="24"/>
        </w:rPr>
        <w:footnoteReference w:id="3"/>
      </w:r>
    </w:p>
    <w:p w:rsidR="00B43219" w:rsidRDefault="009446EF">
      <w:pPr>
        <w:pStyle w:val="14-10"/>
        <w:spacing w:after="0" w:line="360" w:lineRule="auto"/>
        <w:ind w:left="4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Программная реализация проекта</w:t>
      </w:r>
    </w:p>
    <w:p w:rsidR="00B43219" w:rsidRDefault="009446EF">
      <w:pPr>
        <w:pStyle w:val="14-10"/>
        <w:spacing w:after="0" w:line="360" w:lineRule="auto"/>
        <w:ind w:left="466" w:firstLine="0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Документационное обеспечение </w:t>
      </w:r>
      <w:proofErr w:type="gramStart"/>
      <w:r>
        <w:rPr>
          <w:rFonts w:ascii="Times New Roman" w:hAnsi="Times New Roman"/>
          <w:sz w:val="24"/>
          <w:szCs w:val="24"/>
        </w:rPr>
        <w:t>разработанного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</w:t>
      </w:r>
      <w:r>
        <w:rPr>
          <w:rStyle w:val="a4"/>
          <w:rFonts w:ascii="Times New Roman" w:hAnsi="Times New Roman"/>
          <w:sz w:val="24"/>
          <w:szCs w:val="24"/>
        </w:rPr>
        <w:footnoteReference w:id="4"/>
      </w:r>
    </w:p>
    <w:p w:rsidR="00B43219" w:rsidRDefault="009446EF">
      <w:pPr>
        <w:pStyle w:val="14-10"/>
        <w:ind w:left="466" w:firstLine="0"/>
        <w:rPr>
          <w:rStyle w:val="a4"/>
        </w:rPr>
      </w:pPr>
      <w:r>
        <w:t>2.4 Оценка экономической эффективности</w:t>
      </w:r>
      <w:r>
        <w:rPr>
          <w:rStyle w:val="a4"/>
        </w:rPr>
        <w:footnoteReference w:id="5"/>
      </w:r>
    </w:p>
    <w:p w:rsidR="00B43219" w:rsidRDefault="009446EF">
      <w:pPr>
        <w:pStyle w:val="14-10"/>
        <w:spacing w:after="0" w:line="36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работе </w:t>
      </w:r>
      <w:r>
        <w:rPr>
          <w:rFonts w:ascii="Times New Roman" w:hAnsi="Times New Roman"/>
          <w:b/>
          <w:bCs/>
          <w:sz w:val="24"/>
          <w:szCs w:val="24"/>
        </w:rPr>
        <w:t xml:space="preserve">по разработке проекта 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тема р</w:t>
      </w:r>
      <w:r>
        <w:rPr>
          <w:rFonts w:ascii="Times New Roman" w:hAnsi="Times New Roman"/>
          <w:sz w:val="24"/>
          <w:szCs w:val="24"/>
        </w:rPr>
        <w:t>аботы связана с разработкой проекта на создание и/или внедрение ИС или ее модуля без их программной реализации, структура глав может быть следующей: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Аналитическая часть</w:t>
      </w:r>
    </w:p>
    <w:p w:rsidR="00B43219" w:rsidRDefault="009446EF">
      <w:pPr>
        <w:pStyle w:val="14-10"/>
        <w:spacing w:after="0" w:line="360" w:lineRule="auto"/>
        <w:ind w:left="4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Анализ предметной области</w:t>
      </w:r>
    </w:p>
    <w:p w:rsidR="00B43219" w:rsidRDefault="009446EF">
      <w:pPr>
        <w:pStyle w:val="14-10"/>
        <w:spacing w:after="0" w:line="360" w:lineRule="auto"/>
        <w:ind w:left="9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Организационно-экономическая характеристи</w:t>
      </w:r>
      <w:r>
        <w:rPr>
          <w:rFonts w:ascii="Times New Roman" w:hAnsi="Times New Roman"/>
          <w:sz w:val="24"/>
          <w:szCs w:val="24"/>
        </w:rPr>
        <w:t xml:space="preserve">ка организации </w:t>
      </w:r>
    </w:p>
    <w:p w:rsidR="00B43219" w:rsidRDefault="009446EF">
      <w:pPr>
        <w:pStyle w:val="14-10"/>
        <w:tabs>
          <w:tab w:val="left" w:pos="851"/>
        </w:tabs>
        <w:spacing w:after="0" w:line="360" w:lineRule="auto"/>
        <w:ind w:left="9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 Экономический анализ предметной области, выявление и анализ целей и проблем 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 Бизне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 информационные процессы предметной области 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1.1.4 ИТ-инфраструктура организации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 Анализ путей решения имеющихся проблем</w:t>
      </w:r>
    </w:p>
    <w:p w:rsidR="00B43219" w:rsidRDefault="009446EF">
      <w:pPr>
        <w:pStyle w:val="14-10"/>
        <w:tabs>
          <w:tab w:val="left" w:pos="539"/>
          <w:tab w:val="left" w:pos="567"/>
          <w:tab w:val="left" w:pos="851"/>
        </w:tabs>
        <w:spacing w:after="0" w:line="360" w:lineRule="auto"/>
        <w:ind w:left="96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 Постановка задачи проектирования (или внедрения) ИС </w:t>
      </w:r>
    </w:p>
    <w:p w:rsidR="00B43219" w:rsidRDefault="009446EF">
      <w:pPr>
        <w:pStyle w:val="14-10"/>
        <w:spacing w:after="0" w:line="360" w:lineRule="auto"/>
        <w:ind w:left="48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Анализ и выбор проектных решений</w:t>
      </w:r>
    </w:p>
    <w:p w:rsidR="00B43219" w:rsidRDefault="00AB7752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Проектная</w:t>
      </w:r>
      <w:r w:rsidR="009446EF">
        <w:rPr>
          <w:rFonts w:ascii="Times New Roman" w:hAnsi="Times New Roman"/>
          <w:sz w:val="24"/>
          <w:szCs w:val="24"/>
        </w:rPr>
        <w:t xml:space="preserve"> часть</w:t>
      </w:r>
    </w:p>
    <w:p w:rsidR="00B43219" w:rsidRDefault="009446EF">
      <w:pPr>
        <w:pStyle w:val="14-10"/>
        <w:spacing w:after="0" w:line="360" w:lineRule="auto"/>
        <w:ind w:left="483" w:firstLine="0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Проектирование мероприятий по совершенствованию информационной технологии бизне</w:t>
      </w:r>
      <w:proofErr w:type="gramStart"/>
      <w:r>
        <w:rPr>
          <w:rFonts w:ascii="Times New Roman" w:hAnsi="Times New Roman"/>
          <w:sz w:val="24"/>
          <w:szCs w:val="24"/>
        </w:rPr>
        <w:t>с-</w:t>
      </w:r>
      <w:proofErr w:type="gramEnd"/>
      <w:r>
        <w:rPr>
          <w:rFonts w:ascii="Times New Roman" w:hAnsi="Times New Roman"/>
          <w:sz w:val="24"/>
          <w:szCs w:val="24"/>
        </w:rPr>
        <w:t xml:space="preserve"> или административного процесса</w:t>
      </w:r>
      <w:r>
        <w:rPr>
          <w:rStyle w:val="a4"/>
          <w:rFonts w:ascii="Times New Roman" w:hAnsi="Times New Roman"/>
          <w:sz w:val="24"/>
          <w:szCs w:val="24"/>
        </w:rPr>
        <w:footnoteReference w:id="6"/>
      </w:r>
    </w:p>
    <w:p w:rsidR="00B43219" w:rsidRDefault="009446EF">
      <w:pPr>
        <w:spacing w:after="0" w:line="360" w:lineRule="auto"/>
        <w:ind w:left="9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2.1.1 Разработ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ка функциональной модели </w:t>
      </w:r>
    </w:p>
    <w:p w:rsidR="00B43219" w:rsidRDefault="009446EF">
      <w:pPr>
        <w:spacing w:after="0" w:line="360" w:lineRule="auto"/>
        <w:ind w:left="9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2.1.2 Разработка информационной модели </w:t>
      </w:r>
    </w:p>
    <w:p w:rsidR="00B43219" w:rsidRDefault="009446EF">
      <w:pPr>
        <w:spacing w:after="0" w:line="360" w:lineRule="auto"/>
        <w:ind w:left="9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2.1.3 Организационные изменения в отделе </w:t>
      </w:r>
    </w:p>
    <w:p w:rsidR="00B43219" w:rsidRDefault="009446EF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 Разработка модели жизненного цикла проекта</w:t>
      </w:r>
    </w:p>
    <w:p w:rsidR="00B43219" w:rsidRDefault="009446EF">
      <w:pPr>
        <w:spacing w:after="0" w:line="360" w:lineRule="auto"/>
        <w:ind w:left="426"/>
        <w:jc w:val="both"/>
        <w:rPr>
          <w:rStyle w:val="a4"/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 Техническое задание на проект</w:t>
      </w:r>
      <w:r>
        <w:rPr>
          <w:rStyle w:val="a4"/>
          <w:rFonts w:ascii="Times New Roman" w:hAnsi="Times New Roman" w:cs="Times New Roman"/>
          <w:sz w:val="24"/>
          <w:szCs w:val="24"/>
          <w:lang w:eastAsia="ar-SA"/>
        </w:rPr>
        <w:footnoteReference w:id="7"/>
      </w:r>
    </w:p>
    <w:p w:rsidR="00B43219" w:rsidRDefault="009446EF">
      <w:pPr>
        <w:pStyle w:val="14-10"/>
        <w:spacing w:after="0" w:line="360" w:lineRule="auto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Оперативно-календарный план разработки и внедрения проекта</w:t>
      </w:r>
    </w:p>
    <w:p w:rsidR="00B43219" w:rsidRDefault="009446EF">
      <w:pPr>
        <w:pStyle w:val="14-10"/>
        <w:spacing w:after="0" w:line="360" w:lineRule="auto"/>
        <w:ind w:left="426" w:firstLine="0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Оценка эффективности проекта</w:t>
      </w:r>
      <w:r>
        <w:rPr>
          <w:rStyle w:val="a4"/>
          <w:rFonts w:ascii="Times New Roman" w:hAnsi="Times New Roman"/>
          <w:sz w:val="24"/>
          <w:szCs w:val="24"/>
        </w:rPr>
        <w:footnoteReference w:id="8"/>
      </w:r>
    </w:p>
    <w:p w:rsidR="00B43219" w:rsidRDefault="00B43219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43219" w:rsidRDefault="00B43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19" w:rsidRDefault="00B43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19" w:rsidRDefault="00B43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19" w:rsidRDefault="009446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Оформление ВКР</w:t>
      </w:r>
    </w:p>
    <w:p w:rsidR="00B43219" w:rsidRDefault="009446EF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Общие требования к оформлению ВКР изложены в документе, размещенном на сайте НИУ (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  <w:lang w:eastAsia="ar-SA"/>
          </w:rPr>
          <w:t>http://niu.ranepa.ru/wp-content/uploads/2012/04/PolozhenieVKR.pdf</w:t>
        </w:r>
      </w:hyperlink>
      <w:r>
        <w:rPr>
          <w:rFonts w:ascii="Times New Roman" w:hAnsi="Times New Roman" w:cs="Times New Roman"/>
          <w:sz w:val="24"/>
          <w:szCs w:val="24"/>
          <w:lang w:eastAsia="ar-SA"/>
        </w:rPr>
        <w:t xml:space="preserve">) раздел 5. Оформление ВКР. </w:t>
      </w: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 ВКР должен быть переплетен (сброшюрован).</w:t>
      </w:r>
    </w:p>
    <w:p w:rsidR="00B43219" w:rsidRDefault="00B43219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43219" w:rsidRDefault="009446EF">
      <w:pPr>
        <w:pStyle w:val="14-10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Замечание:</w:t>
      </w:r>
    </w:p>
    <w:p w:rsidR="00B43219" w:rsidRDefault="009446EF">
      <w:pPr>
        <w:pStyle w:val="14-1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подчеркнуть, что </w:t>
      </w:r>
      <w:r>
        <w:rPr>
          <w:rStyle w:val="10"/>
          <w:rFonts w:ascii="Times New Roman" w:hAnsi="Times New Roman"/>
          <w:sz w:val="24"/>
          <w:szCs w:val="24"/>
        </w:rPr>
        <w:t>основной обязанностью руководителя</w:t>
      </w:r>
      <w:r>
        <w:rPr>
          <w:rFonts w:ascii="Times New Roman" w:hAnsi="Times New Roman"/>
          <w:sz w:val="24"/>
          <w:szCs w:val="24"/>
        </w:rPr>
        <w:t xml:space="preserve"> является определение направления проектирования, </w:t>
      </w:r>
      <w:r>
        <w:rPr>
          <w:rStyle w:val="10"/>
          <w:rFonts w:ascii="Times New Roman" w:hAnsi="Times New Roman"/>
          <w:sz w:val="24"/>
          <w:szCs w:val="24"/>
        </w:rPr>
        <w:t>предостережение студента от грубых ошибок.</w:t>
      </w:r>
      <w:r>
        <w:rPr>
          <w:rFonts w:ascii="Times New Roman" w:hAnsi="Times New Roman"/>
          <w:sz w:val="24"/>
          <w:szCs w:val="24"/>
        </w:rPr>
        <w:t xml:space="preserve"> При этом руководитель не несет ответственности за ошибки в расчетах, недостатки в стиле и грамотности изложения материала, качество его оформления. Подписи руковод</w:t>
      </w:r>
      <w:r>
        <w:rPr>
          <w:rFonts w:ascii="Times New Roman" w:hAnsi="Times New Roman"/>
          <w:sz w:val="24"/>
          <w:szCs w:val="24"/>
        </w:rPr>
        <w:t xml:space="preserve">ителя и консультантов </w:t>
      </w:r>
      <w:r>
        <w:rPr>
          <w:rStyle w:val="10"/>
          <w:rFonts w:ascii="Times New Roman" w:hAnsi="Times New Roman"/>
          <w:sz w:val="24"/>
          <w:szCs w:val="24"/>
        </w:rPr>
        <w:t>удостоверяют, что работа выполнена самостоятельно</w:t>
      </w:r>
      <w:r>
        <w:rPr>
          <w:rFonts w:ascii="Times New Roman" w:hAnsi="Times New Roman"/>
          <w:sz w:val="24"/>
          <w:szCs w:val="24"/>
        </w:rPr>
        <w:t xml:space="preserve"> и в соответствии с заданием.</w:t>
      </w:r>
    </w:p>
    <w:p w:rsidR="00B43219" w:rsidRDefault="00B43219">
      <w:pPr>
        <w:spacing w:after="0" w:line="360" w:lineRule="auto"/>
        <w:jc w:val="both"/>
      </w:pPr>
    </w:p>
    <w:p w:rsidR="00B43219" w:rsidRDefault="00B43219">
      <w:pPr>
        <w:spacing w:after="0" w:line="360" w:lineRule="auto"/>
        <w:jc w:val="both"/>
      </w:pPr>
    </w:p>
    <w:p w:rsidR="00B43219" w:rsidRDefault="00B43219">
      <w:pPr>
        <w:spacing w:after="0" w:line="360" w:lineRule="auto"/>
        <w:jc w:val="both"/>
      </w:pPr>
    </w:p>
    <w:p w:rsidR="00B43219" w:rsidRDefault="009446EF">
      <w:pPr>
        <w:spacing w:after="0" w:line="360" w:lineRule="auto"/>
        <w:jc w:val="both"/>
      </w:pPr>
      <w:r>
        <w:t xml:space="preserve">Доцент кафедры Информатики и ИТ                                                  Н.Л. Ивина </w:t>
      </w:r>
    </w:p>
    <w:p w:rsidR="00B43219" w:rsidRDefault="00B43219">
      <w:pPr>
        <w:spacing w:after="0" w:line="360" w:lineRule="auto"/>
        <w:jc w:val="both"/>
      </w:pPr>
    </w:p>
    <w:p w:rsidR="00B43219" w:rsidRDefault="009446EF">
      <w:pPr>
        <w:spacing w:after="0" w:line="360" w:lineRule="auto"/>
        <w:jc w:val="both"/>
      </w:pPr>
      <w:r>
        <w:t>Согласовано:</w:t>
      </w:r>
    </w:p>
    <w:p w:rsidR="00B43219" w:rsidRDefault="009446EF">
      <w:pPr>
        <w:spacing w:after="0" w:line="360" w:lineRule="auto"/>
        <w:jc w:val="both"/>
      </w:pPr>
      <w:r>
        <w:t xml:space="preserve">Зав. Кафедрой, </w:t>
      </w:r>
      <w:proofErr w:type="spellStart"/>
      <w:r>
        <w:t>к.ф.м.н</w:t>
      </w:r>
      <w:proofErr w:type="spellEnd"/>
      <w:r>
        <w:t xml:space="preserve">.                      </w:t>
      </w:r>
      <w:r>
        <w:t xml:space="preserve">                                                     И.Н. Цветкова</w:t>
      </w:r>
    </w:p>
    <w:p w:rsidR="00B43219" w:rsidRDefault="009446EF">
      <w:pPr>
        <w:spacing w:after="0" w:line="360" w:lineRule="auto"/>
        <w:jc w:val="both"/>
      </w:pPr>
      <w:r>
        <w:t xml:space="preserve">Доцент, </w:t>
      </w:r>
      <w:proofErr w:type="spellStart"/>
      <w:r>
        <w:t>к.ф.м</w:t>
      </w:r>
      <w:proofErr w:type="gramStart"/>
      <w:r>
        <w:t>.н</w:t>
      </w:r>
      <w:proofErr w:type="spellEnd"/>
      <w:proofErr w:type="gramEnd"/>
      <w:r>
        <w:t xml:space="preserve">                                                                                          В.И. Окулич</w:t>
      </w:r>
    </w:p>
    <w:sectPr w:rsidR="00B43219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EF" w:rsidRDefault="009446EF">
      <w:pPr>
        <w:spacing w:after="0" w:line="240" w:lineRule="auto"/>
      </w:pPr>
      <w:r>
        <w:separator/>
      </w:r>
    </w:p>
  </w:endnote>
  <w:endnote w:type="continuationSeparator" w:id="0">
    <w:p w:rsidR="009446EF" w:rsidRDefault="009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EF" w:rsidRDefault="009446EF">
      <w:r>
        <w:separator/>
      </w:r>
    </w:p>
  </w:footnote>
  <w:footnote w:type="continuationSeparator" w:id="0">
    <w:p w:rsidR="009446EF" w:rsidRDefault="009446EF">
      <w:r>
        <w:continuationSeparator/>
      </w:r>
    </w:p>
  </w:footnote>
  <w:footnote w:id="1">
    <w:p w:rsidR="00B43219" w:rsidRDefault="009446EF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Структура ВКР при научном характере работы согласовывается с научным руководителем.</w:t>
      </w:r>
    </w:p>
  </w:footnote>
  <w:footnote w:id="2">
    <w:p w:rsidR="00B43219" w:rsidRDefault="009446EF">
      <w:pPr>
        <w:pStyle w:val="af0"/>
      </w:pPr>
      <w:r>
        <w:footnoteRef/>
      </w:r>
      <w:r>
        <w:tab/>
      </w:r>
      <w:r>
        <w:tab/>
      </w:r>
      <w:r>
        <w:tab/>
      </w:r>
      <w:r>
        <w:tab/>
        <w:t xml:space="preserve"> В данном </w:t>
      </w:r>
      <w:proofErr w:type="gramStart"/>
      <w:r>
        <w:t>разделе</w:t>
      </w:r>
      <w:proofErr w:type="gramEnd"/>
      <w:r>
        <w:t xml:space="preserve"> может быть представлено техническое задание или требования к продукту, выданные студенту на производственной практике.</w:t>
      </w:r>
    </w:p>
  </w:footnote>
  <w:footnote w:id="3">
    <w:p w:rsidR="00B43219" w:rsidRDefault="009446EF">
      <w:pPr>
        <w:pStyle w:val="af0"/>
        <w:rPr>
          <w:rFonts w:ascii="Arial Narrow" w:hAnsi="Arial Narrow" w:hint="eastAsia"/>
        </w:rPr>
      </w:pPr>
      <w:r>
        <w:rPr>
          <w:rFonts w:ascii="Arial Narrow" w:hAnsi="Arial Narrow"/>
        </w:rPr>
        <w:footnoteRef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В зависимости от</w:t>
      </w:r>
      <w:r>
        <w:rPr>
          <w:rFonts w:ascii="Arial Narrow" w:hAnsi="Arial Narrow"/>
        </w:rPr>
        <w:t xml:space="preserve"> решаемой задачи в разделе приводится описание алгоритмов, проект интерфейса, дерево сценариев, модель базы данных и т.д.</w:t>
      </w:r>
    </w:p>
  </w:footnote>
  <w:footnote w:id="4">
    <w:p w:rsidR="00B43219" w:rsidRDefault="009446EF">
      <w:pPr>
        <w:pStyle w:val="af0"/>
      </w:pPr>
      <w:r>
        <w:footnoteRef/>
      </w:r>
      <w:r>
        <w:tab/>
      </w:r>
      <w:r>
        <w:tab/>
      </w:r>
      <w:r>
        <w:tab/>
        <w:t xml:space="preserve"> Описание примера работы с программой. В </w:t>
      </w:r>
      <w:proofErr w:type="gramStart"/>
      <w:r>
        <w:t>приложении</w:t>
      </w:r>
      <w:proofErr w:type="gramEnd"/>
      <w:r>
        <w:t xml:space="preserve"> могут быть приведены разработанные руководства администратора, пользователя и </w:t>
      </w:r>
      <w:r>
        <w:t>т.д.</w:t>
      </w:r>
    </w:p>
  </w:footnote>
  <w:footnote w:id="5">
    <w:p w:rsidR="00B43219" w:rsidRDefault="009446EF">
      <w:pPr>
        <w:pStyle w:val="af0"/>
      </w:pPr>
      <w:r>
        <w:footnoteRef/>
      </w:r>
      <w:r>
        <w:tab/>
        <w:t xml:space="preserve">  Данный пункт является опциональным </w:t>
      </w:r>
    </w:p>
  </w:footnote>
  <w:footnote w:id="6">
    <w:p w:rsidR="00B43219" w:rsidRDefault="009446EF">
      <w:pPr>
        <w:pStyle w:val="af0"/>
      </w:pPr>
      <w:r>
        <w:footnoteRef/>
      </w:r>
      <w:r>
        <w:tab/>
      </w:r>
      <w:r>
        <w:tab/>
      </w:r>
      <w:r>
        <w:tab/>
        <w:t xml:space="preserve"> Название процесса будет </w:t>
      </w:r>
      <w:proofErr w:type="spellStart"/>
      <w:r>
        <w:t>опреляться</w:t>
      </w:r>
      <w:proofErr w:type="spellEnd"/>
      <w:r>
        <w:t xml:space="preserve"> базой производственной практики</w:t>
      </w:r>
    </w:p>
  </w:footnote>
  <w:footnote w:id="7">
    <w:p w:rsidR="00B43219" w:rsidRDefault="009446EF">
      <w:pPr>
        <w:pStyle w:val="af0"/>
      </w:pPr>
      <w:r>
        <w:footnoteRef/>
      </w:r>
      <w:r>
        <w:tab/>
        <w:t xml:space="preserve"> В </w:t>
      </w:r>
      <w:proofErr w:type="gramStart"/>
      <w:r>
        <w:t>случае</w:t>
      </w:r>
      <w:proofErr w:type="gramEnd"/>
      <w:r>
        <w:t xml:space="preserve"> затруднений в составлении ТЗ данный пункт может быть заменен формированием требований к технической/программной составляющим пр</w:t>
      </w:r>
      <w:r>
        <w:t>оекта</w:t>
      </w:r>
    </w:p>
  </w:footnote>
  <w:footnote w:id="8">
    <w:p w:rsidR="00B43219" w:rsidRDefault="009446EF">
      <w:pPr>
        <w:pStyle w:val="af0"/>
      </w:pPr>
      <w:r>
        <w:footnoteRef/>
      </w:r>
      <w:r>
        <w:tab/>
      </w:r>
      <w:r>
        <w:tab/>
      </w:r>
      <w:r>
        <w:tab/>
        <w:t xml:space="preserve"> Данный пункт является опциональным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8B4"/>
    <w:multiLevelType w:val="multilevel"/>
    <w:tmpl w:val="9BB03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CA6909"/>
    <w:multiLevelType w:val="multilevel"/>
    <w:tmpl w:val="748EC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8FA0F22"/>
    <w:multiLevelType w:val="multilevel"/>
    <w:tmpl w:val="6C30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219"/>
    <w:rsid w:val="009446EF"/>
    <w:rsid w:val="00AB7752"/>
    <w:rsid w:val="00B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4-1">
    <w:name w:val="А:14-1 Знак"/>
    <w:rPr>
      <w:sz w:val="28"/>
      <w:lang w:val="ru-RU" w:eastAsia="ar-SA"/>
    </w:rPr>
  </w:style>
  <w:style w:type="character" w:customStyle="1" w:styleId="10">
    <w:name w:val="Цитата1 Знак"/>
    <w:rPr>
      <w:i/>
      <w:sz w:val="28"/>
      <w:lang w:val="ru-RU" w:eastAsia="ar-SA"/>
    </w:rPr>
  </w:style>
  <w:style w:type="character" w:customStyle="1" w:styleId="keyword">
    <w:name w:val="keyword"/>
  </w:style>
  <w:style w:type="character" w:customStyle="1" w:styleId="ListLabel1">
    <w:name w:val="ListLabel 1"/>
    <w:rPr>
      <w:rFonts w:ascii="Calibri" w:hAnsi="Calibri"/>
    </w:rPr>
  </w:style>
  <w:style w:type="character" w:customStyle="1" w:styleId="a4">
    <w:name w:val="Привязка сноски"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paragraph" w:customStyle="1" w:styleId="a0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ae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customStyle="1" w:styleId="14-10">
    <w:name w:val="А:14-1"/>
    <w:pPr>
      <w:suppressAutoHyphens/>
      <w:ind w:firstLine="680"/>
      <w:jc w:val="both"/>
      <w:textAlignment w:val="baseline"/>
    </w:pPr>
    <w:rPr>
      <w:rFonts w:ascii="Calibri" w:eastAsia="SimSun" w:hAnsi="Calibri" w:cs="Times New Roman"/>
      <w:color w:val="00000A"/>
      <w:sz w:val="28"/>
      <w:szCs w:val="20"/>
      <w:lang w:eastAsia="ar-SA"/>
    </w:rPr>
  </w:style>
  <w:style w:type="paragraph" w:customStyle="1" w:styleId="11">
    <w:name w:val="Цитата1"/>
    <w:pPr>
      <w:keepLines/>
      <w:suppressAutoHyphens/>
      <w:spacing w:before="120" w:after="120"/>
      <w:ind w:left="1276" w:right="709" w:hanging="567"/>
      <w:jc w:val="both"/>
      <w:textAlignment w:val="baseline"/>
    </w:pPr>
    <w:rPr>
      <w:rFonts w:ascii="Calibri" w:eastAsia="SimSun" w:hAnsi="Calibri" w:cs="Times New Roman"/>
      <w:i/>
      <w:color w:val="00000A"/>
      <w:sz w:val="28"/>
      <w:szCs w:val="20"/>
      <w:lang w:eastAsia="ar-SA"/>
    </w:rPr>
  </w:style>
  <w:style w:type="paragraph" w:styleId="af">
    <w:name w:val="footnote text"/>
    <w:pPr>
      <w:suppressAutoHyphens/>
      <w:textAlignment w:val="baseline"/>
    </w:pPr>
    <w:rPr>
      <w:rFonts w:ascii="Calibri" w:eastAsia="SimSun" w:hAnsi="Calibri" w:cs="Times New Roman"/>
      <w:color w:val="00000A"/>
      <w:sz w:val="20"/>
      <w:szCs w:val="20"/>
      <w:lang w:eastAsia="ar-SA"/>
    </w:rPr>
  </w:style>
  <w:style w:type="paragraph" w:customStyle="1" w:styleId="af0">
    <w:name w:val="Сноска"/>
    <w:basedOn w:val="a"/>
  </w:style>
  <w:style w:type="paragraph" w:customStyle="1" w:styleId="0">
    <w:name w:val="Первая строка:  0 см"/>
    <w:basedOn w:val="14-10"/>
    <w:pPr>
      <w:ind w:firstLine="0"/>
    </w:pPr>
    <w:rPr>
      <w:lang w:eastAsia="ru-RU"/>
    </w:rPr>
  </w:style>
  <w:style w:type="paragraph" w:styleId="af1">
    <w:name w:val="Block Text"/>
    <w:basedOn w:val="a"/>
  </w:style>
  <w:style w:type="paragraph" w:styleId="af2">
    <w:name w:val="Subtitle"/>
    <w:basedOn w:val="a0"/>
  </w:style>
  <w:style w:type="paragraph" w:customStyle="1" w:styleId="12">
    <w:name w:val="Заг1"/>
    <w:pPr>
      <w:tabs>
        <w:tab w:val="left" w:pos="907"/>
      </w:tabs>
      <w:suppressAutoHyphens/>
      <w:ind w:left="907" w:hanging="907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20">
    <w:name w:val="Заг2"/>
    <w:pPr>
      <w:tabs>
        <w:tab w:val="left" w:pos="1287"/>
      </w:tabs>
      <w:suppressAutoHyphens/>
      <w:ind w:left="1287" w:hanging="567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30">
    <w:name w:val="Заг3"/>
    <w:pPr>
      <w:tabs>
        <w:tab w:val="left" w:pos="1220"/>
      </w:tabs>
      <w:suppressAutoHyphens/>
      <w:ind w:left="1220" w:hanging="794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styleId="af3">
    <w:name w:val="List Paragraph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u.ranepa.ru/?page_id=2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u.ranepa.ru/wp-content/uploads/2012/04/PolozhenieV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u.ranepa.ru/wp-content/uploads/2012/04/PolozhenieVK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Ivina, Natalya</dc:creator>
  <cp:lastModifiedBy>_Каф. Информатики и ИТ</cp:lastModifiedBy>
  <cp:revision>4</cp:revision>
  <dcterms:created xsi:type="dcterms:W3CDTF">2015-02-05T06:47:00Z</dcterms:created>
  <dcterms:modified xsi:type="dcterms:W3CDTF">2015-02-24T12:44:00Z</dcterms:modified>
</cp:coreProperties>
</file>